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3B" w:rsidRDefault="00F1453B" w:rsidP="00F1453B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3B" w:rsidRDefault="00F1453B" w:rsidP="00F1453B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>ДЕПАРТАМЕНТ</w:t>
      </w:r>
    </w:p>
    <w:p w:rsidR="00F1453B" w:rsidRDefault="00F1453B" w:rsidP="00F1453B">
      <w:pPr>
        <w:shd w:val="clear" w:color="auto" w:fill="FFFFFF"/>
        <w:spacing w:line="324" w:lineRule="exact"/>
        <w:ind w:left="7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1"/>
          <w:sz w:val="28"/>
          <w:szCs w:val="28"/>
          <w:lang w:val="ru-RU"/>
        </w:rPr>
        <w:t>ОБРАЗОВАНИЯ, КУЛЬТУРЫ И МОЛОДЕЖНОЙ ПОЛИТИКИ</w:t>
      </w:r>
    </w:p>
    <w:p w:rsidR="00F1453B" w:rsidRDefault="00F1453B" w:rsidP="00F1453B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9"/>
          <w:sz w:val="28"/>
          <w:szCs w:val="28"/>
          <w:lang w:val="ru-RU"/>
        </w:rPr>
        <w:t>БЕЛГОРОДСКОЙ ОБЛАСТИ</w:t>
      </w:r>
    </w:p>
    <w:p w:rsidR="00F1453B" w:rsidRDefault="00F1453B" w:rsidP="00F1453B">
      <w:pPr>
        <w:pStyle w:val="2"/>
        <w:rPr>
          <w:b/>
          <w:szCs w:val="28"/>
        </w:rPr>
      </w:pPr>
    </w:p>
    <w:p w:rsidR="00F1453B" w:rsidRDefault="00F1453B" w:rsidP="00F1453B">
      <w:pPr>
        <w:pStyle w:val="2"/>
        <w:rPr>
          <w:b/>
          <w:szCs w:val="28"/>
        </w:rPr>
      </w:pPr>
    </w:p>
    <w:p w:rsidR="00F1453B" w:rsidRDefault="00F1453B" w:rsidP="00F1453B">
      <w:pPr>
        <w:pStyle w:val="2"/>
        <w:rPr>
          <w:b/>
          <w:szCs w:val="28"/>
        </w:rPr>
      </w:pPr>
    </w:p>
    <w:p w:rsidR="00F1453B" w:rsidRDefault="00F1453B" w:rsidP="00F1453B">
      <w:pPr>
        <w:pStyle w:val="2"/>
        <w:rPr>
          <w:b/>
          <w:szCs w:val="28"/>
        </w:rPr>
      </w:pPr>
      <w:r>
        <w:rPr>
          <w:b/>
          <w:szCs w:val="28"/>
        </w:rPr>
        <w:t>ПРИКАЗ</w:t>
      </w:r>
    </w:p>
    <w:p w:rsidR="00F1453B" w:rsidRDefault="00F1453B" w:rsidP="00F1453B">
      <w:pPr>
        <w:rPr>
          <w:sz w:val="18"/>
          <w:lang w:val="ru-RU"/>
        </w:rPr>
      </w:pPr>
    </w:p>
    <w:p w:rsidR="00F1453B" w:rsidRDefault="00F1453B" w:rsidP="00F1453B">
      <w:pPr>
        <w:pStyle w:val="2"/>
        <w:tabs>
          <w:tab w:val="left" w:pos="2520"/>
        </w:tabs>
        <w:jc w:val="left"/>
        <w:rPr>
          <w:b/>
          <w:bCs/>
        </w:rPr>
      </w:pPr>
    </w:p>
    <w:p w:rsidR="00F1453B" w:rsidRDefault="00F1453B" w:rsidP="00F1453B">
      <w:pPr>
        <w:pStyle w:val="2"/>
        <w:tabs>
          <w:tab w:val="left" w:pos="2520"/>
        </w:tabs>
        <w:jc w:val="left"/>
        <w:rPr>
          <w:b/>
          <w:bCs/>
        </w:rPr>
      </w:pPr>
    </w:p>
    <w:p w:rsidR="00F1453B" w:rsidRDefault="00F1453B" w:rsidP="00F1453B">
      <w:pPr>
        <w:pStyle w:val="2"/>
        <w:tabs>
          <w:tab w:val="left" w:pos="2520"/>
        </w:tabs>
        <w:jc w:val="left"/>
        <w:rPr>
          <w:b/>
          <w:bCs/>
        </w:rPr>
      </w:pPr>
      <w:r>
        <w:rPr>
          <w:b/>
          <w:bCs/>
        </w:rPr>
        <w:t xml:space="preserve"> «04»                                 2011 года                                               № 1231  </w:t>
      </w:r>
    </w:p>
    <w:p w:rsidR="00F1453B" w:rsidRDefault="00F1453B" w:rsidP="00F1453B">
      <w:pPr>
        <w:rPr>
          <w:lang w:val="ru-RU"/>
        </w:rPr>
      </w:pPr>
    </w:p>
    <w:p w:rsidR="00F1453B" w:rsidRDefault="00F1453B" w:rsidP="00F1453B">
      <w:pPr>
        <w:rPr>
          <w:lang w:val="ru-RU"/>
        </w:rPr>
      </w:pPr>
    </w:p>
    <w:p w:rsidR="00F1453B" w:rsidRDefault="00F1453B" w:rsidP="00F1453B">
      <w:pPr>
        <w:rPr>
          <w:lang w:val="ru-RU"/>
        </w:rPr>
      </w:pPr>
    </w:p>
    <w:p w:rsidR="00F1453B" w:rsidRDefault="00F1453B" w:rsidP="00F1453B">
      <w:pPr>
        <w:pStyle w:val="1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проведении единого </w:t>
      </w:r>
    </w:p>
    <w:p w:rsidR="00F1453B" w:rsidRDefault="00F1453B" w:rsidP="00F1453B">
      <w:pPr>
        <w:pStyle w:val="1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государственного экзамена </w:t>
      </w:r>
    </w:p>
    <w:p w:rsidR="00F1453B" w:rsidRDefault="00F1453B" w:rsidP="00F1453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обществознанию, географии</w:t>
      </w:r>
    </w:p>
    <w:p w:rsidR="00F1453B" w:rsidRDefault="00F1453B" w:rsidP="00F1453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ППЭ Белгородской области</w:t>
      </w:r>
    </w:p>
    <w:p w:rsidR="00F1453B" w:rsidRDefault="00F1453B" w:rsidP="00F1453B">
      <w:pPr>
        <w:rPr>
          <w:b/>
          <w:sz w:val="28"/>
          <w:szCs w:val="28"/>
          <w:lang w:val="ru-RU"/>
        </w:rPr>
      </w:pPr>
    </w:p>
    <w:p w:rsidR="00F1453B" w:rsidRDefault="00F1453B" w:rsidP="00F1453B">
      <w:pPr>
        <w:rPr>
          <w:b/>
          <w:sz w:val="28"/>
          <w:szCs w:val="28"/>
          <w:lang w:val="ru-RU"/>
        </w:rPr>
      </w:pPr>
    </w:p>
    <w:p w:rsidR="00F1453B" w:rsidRDefault="00F1453B" w:rsidP="00F1453B">
      <w:pPr>
        <w:rPr>
          <w:b/>
          <w:sz w:val="28"/>
          <w:szCs w:val="28"/>
          <w:lang w:val="ru-RU"/>
        </w:rPr>
      </w:pPr>
    </w:p>
    <w:p w:rsidR="00F1453B" w:rsidRDefault="00F1453B" w:rsidP="00F1453B">
      <w:pPr>
        <w:shd w:val="clear" w:color="auto" w:fill="FFFFFF"/>
        <w:spacing w:line="240" w:lineRule="atLeast"/>
        <w:ind w:firstLine="851"/>
        <w:jc w:val="both"/>
        <w:rPr>
          <w:b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В соответствии с пунктами 18 - 20, 25 Положения о формах и порядке </w:t>
      </w:r>
      <w:r>
        <w:rPr>
          <w:color w:val="000000"/>
          <w:spacing w:val="9"/>
          <w:sz w:val="28"/>
          <w:szCs w:val="28"/>
          <w:lang w:val="ru-RU"/>
        </w:rPr>
        <w:t xml:space="preserve">проведения государственной (итоговой) аттестации обучающихся, освоивших </w:t>
      </w:r>
      <w:r>
        <w:rPr>
          <w:color w:val="000000"/>
          <w:spacing w:val="13"/>
          <w:sz w:val="28"/>
          <w:szCs w:val="28"/>
          <w:lang w:val="ru-RU"/>
        </w:rPr>
        <w:t xml:space="preserve">основные общеобразовательные программы среднего (полного) общего </w:t>
      </w:r>
      <w:r>
        <w:rPr>
          <w:color w:val="000000"/>
          <w:spacing w:val="8"/>
          <w:sz w:val="28"/>
          <w:szCs w:val="28"/>
          <w:lang w:val="ru-RU"/>
        </w:rPr>
        <w:t xml:space="preserve">образования, утвержденного приказом Министерства образования и науки </w:t>
      </w:r>
      <w:r>
        <w:rPr>
          <w:color w:val="000000"/>
          <w:sz w:val="28"/>
          <w:szCs w:val="28"/>
          <w:lang w:val="ru-RU"/>
        </w:rPr>
        <w:t>Российской Федерации от 28 ноября 2008 года № 362 (зарегистрирован Министерством юстиции Российской Федерации 13 января 2009 года, регистрационный № 13065.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Российская газета, 2009 год, № 15) (с изменением, </w:t>
      </w:r>
      <w:r>
        <w:rPr>
          <w:color w:val="000000"/>
          <w:spacing w:val="19"/>
          <w:sz w:val="28"/>
          <w:szCs w:val="28"/>
          <w:lang w:val="ru-RU"/>
        </w:rPr>
        <w:t xml:space="preserve">внесенным приказом Министерства образования и науки Российской </w:t>
      </w:r>
      <w:r>
        <w:rPr>
          <w:color w:val="000000"/>
          <w:sz w:val="28"/>
          <w:szCs w:val="28"/>
          <w:lang w:val="ru-RU"/>
        </w:rPr>
        <w:t>Федерации от 30 января 2009 года № 16 (зарегистрирован  Министерством юстиции Российской Федерации 20 марта 2009 года, регистрационный № 13559.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Российская газета, 2009 год, № 54)) (далее - Положение), и пунктами 29, 39 </w:t>
      </w:r>
      <w:r>
        <w:rPr>
          <w:color w:val="000000"/>
          <w:spacing w:val="13"/>
          <w:sz w:val="28"/>
          <w:szCs w:val="28"/>
          <w:lang w:val="ru-RU"/>
        </w:rPr>
        <w:t xml:space="preserve">Порядка проведения единого государственного экзамена, утвержденного </w:t>
      </w:r>
      <w:r>
        <w:rPr>
          <w:color w:val="000000"/>
          <w:sz w:val="28"/>
          <w:szCs w:val="28"/>
          <w:lang w:val="ru-RU"/>
        </w:rPr>
        <w:t>приказом Министерства образования и науки Российской Федерации от 24 февраля 2009 года № 57 (зарегистрирован Министерством юстиции Российской Федерации 26 марта 2009 года, регистрационный № 13600.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Российская газета, 2009 год, № 55) (с изменениями, внесенными приказом Министерства образования и науки Российской Федерации от 9 марта 2010 года № 170 (зарегистрирован Министерством юстиции Российской Федерации 16 июля 2010 года, регистрационный № 17858.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Российская газета, 2010 год, № 176)), </w:t>
      </w:r>
      <w:r>
        <w:rPr>
          <w:sz w:val="28"/>
          <w:szCs w:val="28"/>
          <w:lang w:val="ru-RU"/>
        </w:rPr>
        <w:t xml:space="preserve">приказом  </w:t>
      </w:r>
      <w:r>
        <w:rPr>
          <w:sz w:val="28"/>
          <w:szCs w:val="28"/>
          <w:lang w:val="ru-RU"/>
        </w:rPr>
        <w:lastRenderedPageBreak/>
        <w:t>Федеральной службы по надзору в сфере образования и науки от 16.12.2010 года № 2965 «Об утверждении сроков и  единого расписания проведения единого государственного экзамена,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2011 году»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b/>
          <w:color w:val="000000"/>
          <w:sz w:val="28"/>
          <w:szCs w:val="28"/>
          <w:lang w:val="ru-RU"/>
        </w:rPr>
        <w:t>приказываю:</w:t>
      </w:r>
      <w:proofErr w:type="gramEnd"/>
    </w:p>
    <w:p w:rsidR="00F1453B" w:rsidRDefault="00F1453B" w:rsidP="00F1453B">
      <w:pPr>
        <w:shd w:val="clear" w:color="auto" w:fill="FFFFFF"/>
        <w:spacing w:line="310" w:lineRule="exact"/>
        <w:ind w:left="58" w:right="22" w:firstLine="851"/>
        <w:jc w:val="both"/>
        <w:rPr>
          <w:sz w:val="16"/>
          <w:szCs w:val="16"/>
          <w:lang w:val="ru-RU"/>
        </w:rPr>
      </w:pPr>
    </w:p>
    <w:p w:rsidR="00F1453B" w:rsidRDefault="00F1453B" w:rsidP="00F1453B">
      <w:pPr>
        <w:shd w:val="clear" w:color="auto" w:fill="FFFFFF"/>
        <w:spacing w:line="310" w:lineRule="exact"/>
        <w:ind w:left="58" w:right="2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Провести</w:t>
      </w:r>
      <w:r>
        <w:rPr>
          <w:color w:val="000000"/>
          <w:sz w:val="28"/>
          <w:szCs w:val="28"/>
          <w:lang w:val="ru-RU"/>
        </w:rPr>
        <w:t xml:space="preserve"> 10 июня (пятница</w:t>
      </w:r>
      <w:r>
        <w:rPr>
          <w:b/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единый государственный экзамен </w:t>
      </w:r>
      <w:r>
        <w:rPr>
          <w:spacing w:val="-5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 xml:space="preserve"> обществознанию, географии</w:t>
      </w:r>
      <w:r>
        <w:rPr>
          <w:spacing w:val="3"/>
          <w:sz w:val="28"/>
          <w:szCs w:val="28"/>
          <w:lang w:val="ru-RU"/>
        </w:rPr>
        <w:t xml:space="preserve"> на базе утвержденных пунктов приема экзаменов </w:t>
      </w:r>
      <w:r>
        <w:rPr>
          <w:sz w:val="28"/>
          <w:szCs w:val="28"/>
          <w:lang w:val="ru-RU"/>
        </w:rPr>
        <w:t xml:space="preserve">(ППЭ) с использованием единых контрольных измерительных материалов и централизованной обработкой результатов </w:t>
      </w:r>
      <w:r>
        <w:rPr>
          <w:color w:val="000000"/>
          <w:sz w:val="28"/>
          <w:szCs w:val="28"/>
          <w:lang w:val="ru-RU"/>
        </w:rPr>
        <w:t xml:space="preserve">для выпускников 2011 года; обучающихся образовательных </w:t>
      </w:r>
      <w:r>
        <w:rPr>
          <w:color w:val="000000"/>
          <w:spacing w:val="-1"/>
          <w:sz w:val="28"/>
          <w:szCs w:val="28"/>
          <w:lang w:val="ru-RU"/>
        </w:rPr>
        <w:t xml:space="preserve">учреждений начального профессионального и среднего профессионального </w:t>
      </w:r>
      <w:r>
        <w:rPr>
          <w:color w:val="000000"/>
          <w:spacing w:val="3"/>
          <w:sz w:val="28"/>
          <w:szCs w:val="28"/>
          <w:lang w:val="ru-RU"/>
        </w:rPr>
        <w:t xml:space="preserve">образования, освоивших федеральный государственный образовательный </w:t>
      </w:r>
      <w:r>
        <w:rPr>
          <w:color w:val="000000"/>
          <w:sz w:val="28"/>
          <w:szCs w:val="28"/>
          <w:lang w:val="ru-RU"/>
        </w:rPr>
        <w:t xml:space="preserve">стандарт среднего (полного) общего образования в пределах основных </w:t>
      </w:r>
      <w:r>
        <w:rPr>
          <w:color w:val="000000"/>
          <w:spacing w:val="-1"/>
          <w:sz w:val="28"/>
          <w:szCs w:val="28"/>
          <w:lang w:val="ru-RU"/>
        </w:rPr>
        <w:t>профессиональных образовательных программ;</w:t>
      </w:r>
      <w:proofErr w:type="gramEnd"/>
      <w:r>
        <w:rPr>
          <w:color w:val="000000"/>
          <w:spacing w:val="-1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  <w:lang w:val="ru-RU"/>
        </w:rPr>
        <w:t xml:space="preserve">выпускников образовательных </w:t>
      </w:r>
      <w:r>
        <w:rPr>
          <w:color w:val="000000"/>
          <w:spacing w:val="2"/>
          <w:sz w:val="28"/>
          <w:szCs w:val="28"/>
          <w:lang w:val="ru-RU"/>
        </w:rPr>
        <w:t xml:space="preserve">учреждений прошлых лет, имеющих документ государственного образца о </w:t>
      </w:r>
      <w:r>
        <w:rPr>
          <w:color w:val="000000"/>
          <w:spacing w:val="7"/>
          <w:sz w:val="28"/>
          <w:szCs w:val="28"/>
          <w:lang w:val="ru-RU"/>
        </w:rPr>
        <w:t xml:space="preserve">среднем (полном) общем, начальном профессиональном и среднем </w:t>
      </w:r>
      <w:r>
        <w:rPr>
          <w:color w:val="000000"/>
          <w:spacing w:val="4"/>
          <w:sz w:val="28"/>
          <w:szCs w:val="28"/>
          <w:lang w:val="ru-RU"/>
        </w:rPr>
        <w:t xml:space="preserve">профессиональном образовании, в том числе лиц, у которых срок действия </w:t>
      </w:r>
      <w:r>
        <w:rPr>
          <w:color w:val="000000"/>
          <w:sz w:val="28"/>
          <w:szCs w:val="28"/>
          <w:lang w:val="ru-RU"/>
        </w:rPr>
        <w:t>ранее полученного свидетельства о результатах ЕГЭ не истек (далее -</w:t>
      </w:r>
      <w:r>
        <w:rPr>
          <w:color w:val="000000"/>
          <w:spacing w:val="5"/>
          <w:sz w:val="28"/>
          <w:szCs w:val="28"/>
          <w:lang w:val="ru-RU"/>
        </w:rPr>
        <w:t xml:space="preserve">выпускники прошлых лет); граждан, имеющих среднее (полное) общее образование, полученное в образовательных учреждениях иностранных </w:t>
      </w:r>
      <w:r>
        <w:rPr>
          <w:color w:val="000000"/>
          <w:spacing w:val="-7"/>
          <w:sz w:val="28"/>
          <w:szCs w:val="28"/>
          <w:lang w:val="ru-RU"/>
        </w:rPr>
        <w:t>государств.</w:t>
      </w:r>
      <w:proofErr w:type="gramEnd"/>
    </w:p>
    <w:p w:rsidR="00F1453B" w:rsidRDefault="00F1453B" w:rsidP="00F1453B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16"/>
          <w:sz w:val="28"/>
          <w:szCs w:val="28"/>
          <w:lang w:val="ru-RU"/>
        </w:rPr>
        <w:t>2.</w:t>
      </w:r>
      <w:r>
        <w:rPr>
          <w:b/>
          <w:color w:val="000000"/>
          <w:spacing w:val="-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Директору </w:t>
      </w:r>
      <w:r>
        <w:rPr>
          <w:color w:val="000000"/>
          <w:spacing w:val="-6"/>
          <w:sz w:val="28"/>
          <w:szCs w:val="28"/>
          <w:lang w:val="ru-RU"/>
        </w:rPr>
        <w:t>областного государственного учреждения «Белгородский региональный центр оценки качества образования»</w:t>
      </w:r>
      <w:r>
        <w:rPr>
          <w:color w:val="000000"/>
          <w:sz w:val="28"/>
          <w:szCs w:val="28"/>
          <w:lang w:val="ru-RU"/>
        </w:rPr>
        <w:t xml:space="preserve"> (Батаев С.С.) обеспечить:</w:t>
      </w:r>
    </w:p>
    <w:p w:rsidR="00F1453B" w:rsidRDefault="00F1453B" w:rsidP="00F1453B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2.1.</w:t>
      </w:r>
      <w:r>
        <w:rPr>
          <w:color w:val="000000"/>
          <w:spacing w:val="-3"/>
          <w:sz w:val="28"/>
          <w:szCs w:val="28"/>
          <w:lang w:val="ru-RU"/>
        </w:rPr>
        <w:t xml:space="preserve"> Своевременную выдачу КИМов уполномоченным представителям ГЭК для доставки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>в пункты проведения экзамена области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 xml:space="preserve">из </w:t>
      </w:r>
      <w:r>
        <w:rPr>
          <w:color w:val="000000"/>
          <w:spacing w:val="-6"/>
          <w:sz w:val="28"/>
          <w:szCs w:val="28"/>
          <w:lang w:val="ru-RU"/>
        </w:rPr>
        <w:t xml:space="preserve">областного государственного учреждения «Белгородский региональный центр оценки качества образования» </w:t>
      </w:r>
      <w:r>
        <w:rPr>
          <w:color w:val="000000"/>
          <w:spacing w:val="-4"/>
          <w:sz w:val="28"/>
          <w:szCs w:val="28"/>
          <w:lang w:val="ru-RU"/>
        </w:rPr>
        <w:t>9 июня в отдаленные районы, 10 июня в близлежающие районы.</w:t>
      </w:r>
    </w:p>
    <w:p w:rsidR="00F1453B" w:rsidRDefault="00F1453B" w:rsidP="00F1453B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2.2.</w:t>
      </w:r>
      <w:r>
        <w:rPr>
          <w:b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 xml:space="preserve">Приемку от </w:t>
      </w:r>
      <w:r>
        <w:rPr>
          <w:color w:val="000000"/>
          <w:spacing w:val="-5"/>
          <w:sz w:val="28"/>
          <w:szCs w:val="28"/>
          <w:lang w:val="ru-RU"/>
        </w:rPr>
        <w:t xml:space="preserve">уполномоченных представителей ГЭК бланков регистрации, бланков ответов № 1 и № 2, дополнительных бланков № 2, использованных и </w:t>
      </w:r>
      <w:r>
        <w:rPr>
          <w:color w:val="000000"/>
          <w:spacing w:val="-4"/>
          <w:sz w:val="28"/>
          <w:szCs w:val="28"/>
          <w:lang w:val="ru-RU"/>
        </w:rPr>
        <w:t>неиспользованных КИМов, черновиков 10 июня 2011 года до 22.00 часов</w:t>
      </w:r>
      <w:r>
        <w:rPr>
          <w:color w:val="000000"/>
          <w:spacing w:val="-11"/>
          <w:sz w:val="28"/>
          <w:szCs w:val="28"/>
          <w:lang w:val="ru-RU"/>
        </w:rPr>
        <w:t xml:space="preserve">. </w:t>
      </w:r>
    </w:p>
    <w:p w:rsidR="00F1453B" w:rsidRDefault="00F1453B" w:rsidP="00F1453B">
      <w:pPr>
        <w:shd w:val="clear" w:color="auto" w:fill="FFFFFF"/>
        <w:tabs>
          <w:tab w:val="left" w:pos="1454"/>
        </w:tabs>
        <w:spacing w:line="140" w:lineRule="atLeast"/>
        <w:ind w:firstLine="851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2.3. </w:t>
      </w:r>
      <w:r>
        <w:rPr>
          <w:color w:val="000000"/>
          <w:spacing w:val="-11"/>
          <w:sz w:val="28"/>
          <w:szCs w:val="28"/>
          <w:lang w:val="ru-RU"/>
        </w:rPr>
        <w:t>Обработку бланков регистрации, бланков № 1, № 2 в сроки, установленные Рособрнадзором.</w:t>
      </w:r>
    </w:p>
    <w:p w:rsidR="00F1453B" w:rsidRDefault="00F1453B" w:rsidP="00F1453B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2.4. </w:t>
      </w:r>
      <w:r>
        <w:rPr>
          <w:color w:val="000000"/>
          <w:spacing w:val="-1"/>
          <w:sz w:val="28"/>
          <w:szCs w:val="28"/>
          <w:lang w:val="ru-RU"/>
        </w:rPr>
        <w:t xml:space="preserve">Проверку выполненных </w:t>
      </w:r>
      <w:r>
        <w:rPr>
          <w:color w:val="000000"/>
          <w:spacing w:val="-4"/>
          <w:sz w:val="28"/>
          <w:szCs w:val="28"/>
          <w:lang w:val="ru-RU"/>
        </w:rPr>
        <w:t xml:space="preserve">заданий с развернутым ответом (часть С) по обществознанию с 11 июня по13 июня, по географии с 11 июня по 12 июня 2011 года. </w:t>
      </w:r>
    </w:p>
    <w:p w:rsidR="00F1453B" w:rsidRDefault="00F1453B" w:rsidP="00F1453B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 xml:space="preserve">2.5. После получения протоколов результатов ЕГЭ из Федерального центра тестирования и их утверждения на заседании ГЭК Белгородской области проинформировать муниципальные органы управления образования </w:t>
      </w:r>
      <w:r>
        <w:rPr>
          <w:color w:val="000000"/>
          <w:spacing w:val="-5"/>
          <w:sz w:val="28"/>
          <w:szCs w:val="28"/>
          <w:lang w:val="ru-RU"/>
        </w:rPr>
        <w:t>о результатах проведенного ЕГЭ.</w:t>
      </w:r>
    </w:p>
    <w:p w:rsidR="00F1453B" w:rsidRDefault="00F1453B" w:rsidP="00F1453B">
      <w:pPr>
        <w:pStyle w:val="21"/>
        <w:ind w:firstLine="851"/>
        <w:rPr>
          <w:szCs w:val="28"/>
        </w:rPr>
      </w:pPr>
      <w:r>
        <w:rPr>
          <w:szCs w:val="28"/>
        </w:rPr>
        <w:t>3. Руководителям муниципальных органов управления образования:</w:t>
      </w:r>
    </w:p>
    <w:p w:rsidR="00F1453B" w:rsidRDefault="00F1453B" w:rsidP="00F1453B">
      <w:pPr>
        <w:pStyle w:val="21"/>
        <w:ind w:firstLine="851"/>
        <w:rPr>
          <w:szCs w:val="28"/>
        </w:rPr>
      </w:pPr>
      <w:r>
        <w:rPr>
          <w:szCs w:val="28"/>
        </w:rPr>
        <w:lastRenderedPageBreak/>
        <w:t xml:space="preserve">3.1. Обеспечить транспорт и доставку: </w:t>
      </w:r>
    </w:p>
    <w:p w:rsidR="00F1453B" w:rsidRDefault="00F1453B" w:rsidP="00F1453B">
      <w:pPr>
        <w:pStyle w:val="21"/>
        <w:ind w:firstLine="85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 контрольно-измерительных материалов в пункты проведения экзаменов 10 июня  до 8.30 часов;</w:t>
      </w:r>
    </w:p>
    <w:p w:rsidR="00F1453B" w:rsidRDefault="00F1453B" w:rsidP="00F1453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 материалов с результатами проведенного единого государственного экзамена 10 июня до 22.00 часов по адресу: г. Белгород,</w:t>
      </w:r>
      <w:r>
        <w:rPr>
          <w:sz w:val="28"/>
          <w:szCs w:val="28"/>
          <w:lang w:val="ru-RU"/>
        </w:rPr>
        <w:br/>
        <w:t xml:space="preserve">пр-т. Б. Хмельницкого, д. 137, </w:t>
      </w:r>
      <w:r>
        <w:rPr>
          <w:color w:val="000000"/>
          <w:spacing w:val="-6"/>
          <w:sz w:val="28"/>
          <w:szCs w:val="28"/>
          <w:lang w:val="ru-RU"/>
        </w:rPr>
        <w:t>областное государственное учреждение «Белгородский региональный центр оценки качества образования»</w:t>
      </w:r>
      <w:r>
        <w:rPr>
          <w:sz w:val="28"/>
          <w:szCs w:val="28"/>
          <w:lang w:val="ru-RU"/>
        </w:rPr>
        <w:t xml:space="preserve">. </w:t>
      </w:r>
    </w:p>
    <w:p w:rsidR="00F1453B" w:rsidRDefault="00F1453B" w:rsidP="00F1453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3</w:t>
      </w:r>
      <w:r>
        <w:rPr>
          <w:color w:val="000000"/>
          <w:spacing w:val="-5"/>
          <w:sz w:val="28"/>
          <w:szCs w:val="28"/>
          <w:lang w:val="ru-RU"/>
        </w:rPr>
        <w:t>.2. Обеспечить сохранность</w:t>
      </w:r>
      <w:r>
        <w:rPr>
          <w:b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 xml:space="preserve">доставочных материалов тестирования, полученных </w:t>
      </w:r>
      <w:r>
        <w:rPr>
          <w:sz w:val="28"/>
          <w:szCs w:val="28"/>
          <w:lang w:val="ru-RU"/>
        </w:rPr>
        <w:t xml:space="preserve">9 июня </w:t>
      </w:r>
      <w:r>
        <w:rPr>
          <w:color w:val="000000"/>
          <w:spacing w:val="-4"/>
          <w:sz w:val="28"/>
          <w:szCs w:val="28"/>
          <w:lang w:val="ru-RU"/>
        </w:rPr>
        <w:t>2011 года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 xml:space="preserve">в РЦОИ отдаленными районами: Алексеевский - Овчаренко С.Н., Валуйский – Духин А.Н., Вейделевский - Решетникова В.С., Волоконовский – Гунько С.П., Красненский - Чумаченко Н.И., Красногвардейский - Дубенцев </w:t>
      </w:r>
      <w:r>
        <w:rPr>
          <w:color w:val="000000"/>
          <w:spacing w:val="-4"/>
          <w:sz w:val="28"/>
          <w:szCs w:val="28"/>
          <w:lang w:val="en-US"/>
        </w:rPr>
        <w:t>B</w:t>
      </w:r>
      <w:r>
        <w:rPr>
          <w:color w:val="000000"/>
          <w:spacing w:val="-4"/>
          <w:sz w:val="28"/>
          <w:szCs w:val="28"/>
          <w:lang w:val="ru-RU"/>
        </w:rPr>
        <w:t>.</w:t>
      </w:r>
      <w:r>
        <w:rPr>
          <w:color w:val="000000"/>
          <w:spacing w:val="-4"/>
          <w:sz w:val="28"/>
          <w:szCs w:val="28"/>
          <w:lang w:val="en-US"/>
        </w:rPr>
        <w:t>C</w:t>
      </w:r>
      <w:r>
        <w:rPr>
          <w:color w:val="000000"/>
          <w:spacing w:val="-4"/>
          <w:sz w:val="28"/>
          <w:szCs w:val="28"/>
          <w:lang w:val="ru-RU"/>
        </w:rPr>
        <w:t xml:space="preserve">., Ровеньский - </w:t>
      </w:r>
      <w:r>
        <w:rPr>
          <w:color w:val="000000"/>
          <w:spacing w:val="-5"/>
          <w:sz w:val="28"/>
          <w:szCs w:val="28"/>
          <w:lang w:val="ru-RU"/>
        </w:rPr>
        <w:t xml:space="preserve">Плугатырь В.П., Старооскольский - </w:t>
      </w:r>
      <w:r>
        <w:rPr>
          <w:color w:val="000000"/>
          <w:spacing w:val="-4"/>
          <w:sz w:val="28"/>
          <w:szCs w:val="28"/>
          <w:lang w:val="ru-RU"/>
        </w:rPr>
        <w:t xml:space="preserve">Филимонова А.Г. </w:t>
      </w:r>
    </w:p>
    <w:p w:rsidR="00F1453B" w:rsidRDefault="00F1453B" w:rsidP="00F1453B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3.3.</w:t>
      </w:r>
      <w:r>
        <w:rPr>
          <w:color w:val="000000"/>
          <w:spacing w:val="-4"/>
          <w:sz w:val="28"/>
          <w:szCs w:val="28"/>
          <w:lang w:val="ru-RU"/>
        </w:rPr>
        <w:tab/>
      </w:r>
      <w:proofErr w:type="gramStart"/>
      <w:r>
        <w:rPr>
          <w:color w:val="000000"/>
          <w:spacing w:val="-4"/>
          <w:sz w:val="28"/>
          <w:szCs w:val="28"/>
          <w:lang w:val="ru-RU"/>
        </w:rPr>
        <w:t xml:space="preserve">Направить </w:t>
      </w:r>
      <w:r>
        <w:rPr>
          <w:sz w:val="28"/>
          <w:szCs w:val="28"/>
          <w:lang w:val="ru-RU"/>
        </w:rPr>
        <w:t xml:space="preserve">11 июня </w:t>
      </w:r>
      <w:r>
        <w:rPr>
          <w:color w:val="000000"/>
          <w:spacing w:val="-5"/>
          <w:sz w:val="28"/>
          <w:szCs w:val="28"/>
          <w:lang w:val="ru-RU"/>
        </w:rPr>
        <w:t>2011</w:t>
      </w:r>
      <w:r>
        <w:rPr>
          <w:color w:val="000000"/>
          <w:spacing w:val="3"/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 xml:space="preserve">до 14.00 часов </w:t>
      </w:r>
      <w:r>
        <w:rPr>
          <w:color w:val="000000"/>
          <w:spacing w:val="-4"/>
          <w:sz w:val="28"/>
          <w:szCs w:val="28"/>
          <w:lang w:val="ru-RU"/>
        </w:rPr>
        <w:t>членов предметных комиссий ГЭК</w:t>
      </w:r>
      <w:r>
        <w:rPr>
          <w:sz w:val="28"/>
          <w:szCs w:val="28"/>
          <w:lang w:val="ru-RU"/>
        </w:rPr>
        <w:t xml:space="preserve"> по географии, обществознанию</w:t>
      </w:r>
      <w:r>
        <w:rPr>
          <w:color w:val="000000"/>
          <w:spacing w:val="-4"/>
          <w:sz w:val="28"/>
          <w:szCs w:val="28"/>
          <w:lang w:val="ru-RU"/>
        </w:rPr>
        <w:t xml:space="preserve">, получивших допуск к проверке экзаменационных работ участников единого государственного экзамена (приказ департамента образования, культуры и молодежной политики Белгородской области «О допуске экспертной комиссии ГЭК к проверке работ участников ЕГЭ»  от 18 апреля 2011 года № 1071 (приложение 6, 8)) в </w:t>
      </w:r>
      <w:r>
        <w:rPr>
          <w:color w:val="000000"/>
          <w:spacing w:val="-6"/>
          <w:sz w:val="28"/>
          <w:szCs w:val="28"/>
          <w:lang w:val="ru-RU"/>
        </w:rPr>
        <w:t>г. Белгород, пр-т.</w:t>
      </w:r>
      <w:proofErr w:type="gramEnd"/>
      <w:r>
        <w:rPr>
          <w:color w:val="000000"/>
          <w:spacing w:val="-6"/>
          <w:sz w:val="28"/>
          <w:szCs w:val="28"/>
          <w:lang w:val="ru-RU"/>
        </w:rPr>
        <w:t xml:space="preserve"> Б Хмельницкого, д. 137, областное государственное учреждение «Белгородский региональный центр оценки качества образования».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</w:p>
    <w:p w:rsidR="00F1453B" w:rsidRDefault="00F1453B" w:rsidP="00F1453B">
      <w:pPr>
        <w:shd w:val="clear" w:color="auto" w:fill="FFFFFF"/>
        <w:spacing w:line="140" w:lineRule="atLeast"/>
        <w:ind w:firstLine="851"/>
        <w:jc w:val="both"/>
        <w:rPr>
          <w:bCs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Начало работы предметных комиссий по </w:t>
      </w:r>
      <w:r>
        <w:rPr>
          <w:color w:val="000000"/>
          <w:sz w:val="28"/>
          <w:szCs w:val="28"/>
          <w:lang w:val="ru-RU"/>
        </w:rPr>
        <w:t>обществознанию, географии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pacing w:val="-6"/>
          <w:sz w:val="28"/>
          <w:szCs w:val="28"/>
          <w:lang w:val="ru-RU"/>
        </w:rPr>
        <w:t>11 июня в 14.00 часов, завершение проверки 13 июня в 14.00 часов.</w:t>
      </w:r>
    </w:p>
    <w:p w:rsidR="00F1453B" w:rsidRDefault="00F1453B" w:rsidP="00F1453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3.4. Оплатить командировочные расходы членам предметной комиссии ГЭК единого государст</w:t>
      </w:r>
      <w:r>
        <w:rPr>
          <w:sz w:val="28"/>
          <w:szCs w:val="28"/>
          <w:lang w:val="ru-RU"/>
        </w:rPr>
        <w:t>венного экзамена Белгородской области за счет средств муниципальных органов управления образования.</w:t>
      </w:r>
    </w:p>
    <w:p w:rsidR="00F1453B" w:rsidRDefault="00F1453B" w:rsidP="00F1453B">
      <w:pPr>
        <w:ind w:firstLine="851"/>
        <w:jc w:val="both"/>
        <w:rPr>
          <w:b/>
          <w:color w:val="000000"/>
          <w:spacing w:val="-1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Утвердить </w:t>
      </w:r>
      <w:r>
        <w:rPr>
          <w:color w:val="000000"/>
          <w:spacing w:val="-5"/>
          <w:sz w:val="28"/>
          <w:szCs w:val="28"/>
          <w:lang w:val="ru-RU"/>
        </w:rPr>
        <w:t xml:space="preserve">смету расходов на проведение единого государственного экзамена по обществознанию, географии (приложение 1). </w:t>
      </w:r>
    </w:p>
    <w:p w:rsidR="00F1453B" w:rsidRDefault="00F1453B" w:rsidP="00F1453B">
      <w:pPr>
        <w:pStyle w:val="3"/>
        <w:spacing w:after="0" w:line="1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Начальнику управления ресурсного обеспечения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образования, культуры и молодежной политики Белгородской области                 (Монах А.А.)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профинансировать расходы на проведение единого государственного экзамена за счет целевых денежных средств, выделенных на выполнение работ по обеспечению проведения единого государственного экзамена в 2011 году.</w:t>
      </w:r>
    </w:p>
    <w:p w:rsidR="00F1453B" w:rsidRDefault="00F1453B" w:rsidP="00F1453B">
      <w:pPr>
        <w:pStyle w:val="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Контроль исполнения приказа возложить на  начальника управления общего и дошкольного образования департамента образования, культуры и молодежной политики Белгородской области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Ламанова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В.А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F1453B" w:rsidRDefault="00F1453B" w:rsidP="00F1453B">
      <w:pP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</w:p>
    <w:p w:rsidR="00F1453B" w:rsidRDefault="00F1453B" w:rsidP="00F1453B">
      <w:pPr>
        <w:shd w:val="clear" w:color="auto" w:fill="FFFFFF"/>
        <w:ind w:firstLine="567"/>
        <w:jc w:val="both"/>
        <w:rPr>
          <w:b/>
          <w:sz w:val="28"/>
          <w:szCs w:val="28"/>
          <w:lang w:val="ru-RU"/>
        </w:rPr>
      </w:pPr>
    </w:p>
    <w:p w:rsidR="00F1453B" w:rsidRDefault="00F1453B" w:rsidP="00F1453B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F1453B" w:rsidRDefault="00F1453B" w:rsidP="00F1453B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F1453B" w:rsidRDefault="00F1453B" w:rsidP="00F1453B">
      <w:pPr>
        <w:shd w:val="clear" w:color="auto" w:fill="FFFFFF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Начальник департамента образования,</w:t>
      </w:r>
    </w:p>
    <w:p w:rsidR="00F1453B" w:rsidRDefault="00F1453B" w:rsidP="00F1453B">
      <w:pPr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79375</wp:posOffset>
            </wp:positionV>
            <wp:extent cx="1327150" cy="1343025"/>
            <wp:effectExtent l="19050" t="0" r="6350" b="0"/>
            <wp:wrapNone/>
            <wp:docPr id="2" name="Рисунок 9" descr="Ковриж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врижн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u-RU"/>
        </w:rPr>
        <w:t xml:space="preserve">культуры и молодежной политики  </w:t>
      </w:r>
    </w:p>
    <w:p w:rsidR="00F1453B" w:rsidRDefault="00F1453B" w:rsidP="00F1453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Белгородской области                                                            Ю. Коврижных</w:t>
      </w:r>
    </w:p>
    <w:p w:rsidR="0054559B" w:rsidRDefault="0054559B"/>
    <w:sectPr w:rsidR="0054559B" w:rsidSect="0054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53B"/>
    <w:rsid w:val="0054559B"/>
    <w:rsid w:val="00F1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F1453B"/>
    <w:pPr>
      <w:keepNext/>
      <w:outlineLvl w:val="0"/>
    </w:pPr>
    <w:rPr>
      <w:noProof w:val="0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F1453B"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5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4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1453B"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F14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1453B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noProof w:val="0"/>
      <w:color w:val="000000"/>
      <w:spacing w:val="-5"/>
      <w:sz w:val="28"/>
      <w:szCs w:val="29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F1453B"/>
    <w:rPr>
      <w:rFonts w:ascii="Times New Roman" w:eastAsia="Times New Roman" w:hAnsi="Times New Roman" w:cs="Times New Roman"/>
      <w:color w:val="000000"/>
      <w:spacing w:val="-5"/>
      <w:sz w:val="28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453B"/>
    <w:pPr>
      <w:spacing w:after="120" w:line="276" w:lineRule="auto"/>
      <w:ind w:left="283"/>
    </w:pPr>
    <w:rPr>
      <w:rFonts w:ascii="Calibri" w:hAnsi="Calibri"/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453B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3B"/>
    <w:rPr>
      <w:rFonts w:ascii="Tahoma" w:eastAsia="Times New Roman" w:hAnsi="Tahoma" w:cs="Tahoma"/>
      <w:noProof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BudnikovaVS</dc:creator>
  <cp:keywords/>
  <dc:description/>
  <cp:lastModifiedBy>BudnikovaVS</cp:lastModifiedBy>
  <cp:revision>3</cp:revision>
  <dcterms:created xsi:type="dcterms:W3CDTF">2011-05-10T09:15:00Z</dcterms:created>
  <dcterms:modified xsi:type="dcterms:W3CDTF">2011-05-10T09:15:00Z</dcterms:modified>
</cp:coreProperties>
</file>